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3A1E02B9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4088C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DA087C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354A1E">
        <w:rPr>
          <w:rFonts w:eastAsia="Times New Roman" w:cstheme="minorHAnsi"/>
          <w:snapToGrid w:val="0"/>
          <w:sz w:val="24"/>
          <w:szCs w:val="24"/>
          <w:lang w:eastAsia="pl-PL"/>
        </w:rPr>
        <w:t>7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5E249317" w14:textId="0613C0BA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</w:t>
      </w:r>
      <w:r w:rsidR="00354A1E">
        <w:rPr>
          <w:rFonts w:cstheme="minorHAnsi"/>
          <w:sz w:val="24"/>
          <w:szCs w:val="24"/>
          <w:lang w:eastAsia="pl-PL"/>
        </w:rPr>
        <w:t>1</w:t>
      </w:r>
      <w:r w:rsidR="0045034B">
        <w:rPr>
          <w:rFonts w:cstheme="minorHAnsi"/>
          <w:sz w:val="24"/>
          <w:szCs w:val="24"/>
          <w:lang w:eastAsia="pl-PL"/>
        </w:rPr>
        <w:t>3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1A97913F" w14:textId="77777777" w:rsidR="00354A1E" w:rsidRDefault="00354A1E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7862FED6" w14:textId="3ED55E83" w:rsidR="0024088C" w:rsidRPr="00720D40" w:rsidRDefault="00A1215C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16DD6C1C" w14:textId="1A5711CF" w:rsidR="00EB4FA5" w:rsidRDefault="00CB7E30" w:rsidP="00354A1E">
      <w:pPr>
        <w:pStyle w:val="Bezodstpw"/>
        <w:spacing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  <w:r w:rsidR="00354A1E">
        <w:rPr>
          <w:rFonts w:cstheme="minorHAnsi"/>
          <w:sz w:val="24"/>
          <w:szCs w:val="24"/>
        </w:rPr>
        <w:t xml:space="preserve"> </w:t>
      </w:r>
      <w:r w:rsidR="0024088C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24088C" w:rsidRPr="0024088C">
        <w:rPr>
          <w:rFonts w:ascii="Calibri" w:hAnsi="Calibri" w:cs="Calibri"/>
          <w:b/>
          <w:bCs/>
          <w:color w:val="000000"/>
          <w:sz w:val="24"/>
          <w:szCs w:val="24"/>
        </w:rPr>
        <w:t>Budowa sieci kanalizacji sanitarnej w</w:t>
      </w:r>
      <w:r w:rsidR="00354A1E">
        <w:rPr>
          <w:rFonts w:ascii="Calibri" w:hAnsi="Calibri" w:cs="Calibri"/>
          <w:b/>
          <w:bCs/>
          <w:color w:val="000000"/>
          <w:sz w:val="24"/>
          <w:szCs w:val="24"/>
        </w:rPr>
        <w:t xml:space="preserve"> Międzybłociu.”</w:t>
      </w:r>
    </w:p>
    <w:p w14:paraId="1952FF01" w14:textId="77777777" w:rsidR="00354A1E" w:rsidRPr="00354A1E" w:rsidRDefault="00354A1E" w:rsidP="00354A1E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1FC3FEC" w14:textId="0ABDAD1C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0F69566F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57258962" w14:textId="6C35EA73" w:rsidR="0046170B" w:rsidRDefault="0046170B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Zestaw 1</w:t>
      </w:r>
    </w:p>
    <w:p w14:paraId="08E8495A" w14:textId="415A2AD6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66BEA036" w14:textId="77777777" w:rsidR="00354A1E" w:rsidRPr="00354A1E" w:rsidRDefault="00354A1E" w:rsidP="00354A1E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354A1E">
        <w:rPr>
          <w:rFonts w:ascii="Verdana" w:eastAsia="Times New Roman" w:hAnsi="Verdana" w:cs="Times New Roman"/>
          <w:lang w:eastAsia="pl-PL"/>
        </w:rPr>
        <w:t>Czy Wykonawca będzie ponosił opłaty z tytułu zajęcia pasa drogowego dróg gminnych? Jeśli tak to prosimy o podanie stawek.</w:t>
      </w:r>
    </w:p>
    <w:p w14:paraId="5DFAE997" w14:textId="4DE32C17" w:rsidR="00354A1E" w:rsidRPr="00354A1E" w:rsidRDefault="00354A1E" w:rsidP="00354A1E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</w:p>
    <w:p w14:paraId="2D6D3E2A" w14:textId="27B893BD" w:rsidR="00354A1E" w:rsidRDefault="00354A1E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>W stosunku do dróg o statusie dróg gminnych publicznych za zajęcie pasa drogowego obowiązują stawki opłat zawarte w UCHWA</w:t>
      </w:r>
      <w:r w:rsidR="006A36D3">
        <w:rPr>
          <w:rFonts w:eastAsia="Times New Roman"/>
          <w:color w:val="000000"/>
          <w:sz w:val="24"/>
          <w:szCs w:val="24"/>
          <w:lang w:eastAsia="pl-PL"/>
        </w:rPr>
        <w:t>L</w:t>
      </w:r>
      <w:r w:rsidRPr="00720D40">
        <w:rPr>
          <w:rFonts w:eastAsia="Times New Roman"/>
          <w:color w:val="000000"/>
          <w:sz w:val="24"/>
          <w:szCs w:val="24"/>
          <w:lang w:eastAsia="pl-PL"/>
        </w:rPr>
        <w:t>E NR XVI.120.2020 RADY GMINY ZŁOTÓW z dnia 30 stycznia 2020 r.   w sprawie ustalenia wysokości stawek opłat za zajęcie pasa drogowego na cele niezwiązane z budową, przebudową, remontem i ochroną dróg, dla których zarządcą jest Wójt Gminy Złotów</w:t>
      </w:r>
    </w:p>
    <w:p w14:paraId="52F6A64D" w14:textId="77777777" w:rsidR="00354A1E" w:rsidRPr="00720D40" w:rsidRDefault="009335C2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hyperlink r:id="rId6" w:history="1">
        <w:r w:rsidR="00354A1E" w:rsidRPr="00E17CB2">
          <w:rPr>
            <w:rStyle w:val="Hipercze"/>
            <w:rFonts w:eastAsia="Times New Roman"/>
            <w:sz w:val="24"/>
            <w:szCs w:val="24"/>
            <w:lang w:eastAsia="pl-PL"/>
          </w:rPr>
          <w:t>http://edziennik.poznan.uw.gov.pl/WDU_P/2020/1309/akt.pdf</w:t>
        </w:r>
      </w:hyperlink>
      <w:r w:rsidR="00354A1E" w:rsidRPr="00720D40">
        <w:rPr>
          <w:rFonts w:eastAsia="Times New Roman"/>
          <w:color w:val="000000"/>
          <w:sz w:val="24"/>
          <w:szCs w:val="24"/>
          <w:lang w:eastAsia="pl-PL"/>
        </w:rPr>
        <w:t xml:space="preserve">  (wykonawca ponosi opłaty na rzecz gminy).</w:t>
      </w:r>
    </w:p>
    <w:p w14:paraId="4C7275E6" w14:textId="5F926CEB" w:rsidR="00F73856" w:rsidRPr="0046170B" w:rsidRDefault="00354A1E" w:rsidP="00354A1E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>W stosunku do dróg gminnych wewnętrznych obowiązują stawki określone w ZARZĄDZENIU NR 8.2020 WÓJTA GMINY ZŁOTÓW z dnia 28 stycznia 2020 r. w sprawie określenia stawek czynszu dzierżawnego oraz zasad wydzierżawiania  i użyczania dróg wewnętrznych będących własnością Gminy Złotów na cele niezwiązane z budową, przebudową, remontem, utrzymaniem i ochroną dróg (wykonawca nie ponosi opłat na rzecz gminy)</w:t>
      </w:r>
    </w:p>
    <w:p w14:paraId="194680B9" w14:textId="1D5E79C7" w:rsidR="00354A1E" w:rsidRPr="00997B26" w:rsidRDefault="00354A1E" w:rsidP="00354A1E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</w:t>
      </w:r>
      <w:r w:rsidRPr="00997B26">
        <w:rPr>
          <w:rFonts w:cstheme="minorHAnsi"/>
          <w:b/>
          <w:bCs/>
          <w:sz w:val="24"/>
          <w:szCs w:val="24"/>
        </w:rPr>
        <w:t>:</w:t>
      </w:r>
    </w:p>
    <w:p w14:paraId="10FE76DC" w14:textId="77777777" w:rsidR="00354A1E" w:rsidRPr="00354A1E" w:rsidRDefault="00354A1E" w:rsidP="00354A1E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354A1E">
        <w:rPr>
          <w:rFonts w:ascii="Verdana" w:eastAsia="Times New Roman" w:hAnsi="Verdana" w:cs="Times New Roman"/>
          <w:lang w:eastAsia="pl-PL"/>
        </w:rPr>
        <w:t>Jaką metodę umocnień wykopów Wykonawca ma skalkulować w swojej ofercie?</w:t>
      </w:r>
    </w:p>
    <w:p w14:paraId="4873CBCE" w14:textId="77777777" w:rsidR="00F73856" w:rsidRDefault="00F73856" w:rsidP="00F7385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2747FA8" w14:textId="77777777" w:rsidR="00F73856" w:rsidRDefault="00F73856" w:rsidP="00F7385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58BB5EB" w14:textId="5E21D1A5" w:rsidR="00F73856" w:rsidRDefault="00F73856" w:rsidP="00F73856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lastRenderedPageBreak/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0BCEEC83" w14:textId="77777777" w:rsidR="00F73856" w:rsidRPr="00680FE5" w:rsidRDefault="00F73856" w:rsidP="00F73856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 się pełne umocnienie wykopów. </w:t>
      </w:r>
      <w:r w:rsidRPr="00680FE5">
        <w:rPr>
          <w:sz w:val="24"/>
          <w:szCs w:val="24"/>
        </w:rPr>
        <w:t>Wykonawca podejmuje decyzję o metodzie umocnień wykopów uwzględniając przepisy dotyczące bezpieczeństwa i higieny pracy podczas wykonywania robót budowlanych.</w:t>
      </w:r>
    </w:p>
    <w:p w14:paraId="1C54260C" w14:textId="77777777" w:rsidR="00F73856" w:rsidRPr="00680FE5" w:rsidRDefault="00F73856" w:rsidP="00F73856">
      <w:pPr>
        <w:pStyle w:val="Bezodstpw"/>
        <w:spacing w:line="360" w:lineRule="auto"/>
        <w:jc w:val="both"/>
        <w:rPr>
          <w:sz w:val="24"/>
          <w:szCs w:val="24"/>
        </w:rPr>
      </w:pPr>
      <w:r w:rsidRPr="00680FE5">
        <w:rPr>
          <w:sz w:val="24"/>
          <w:szCs w:val="24"/>
        </w:rPr>
        <w:t xml:space="preserve">Należy dobrać odpowiednią metodę zabezpieczenia wykopu dla określonej głębokości, </w:t>
      </w:r>
      <w:r>
        <w:rPr>
          <w:sz w:val="24"/>
          <w:szCs w:val="24"/>
        </w:rPr>
        <w:t xml:space="preserve">               </w:t>
      </w:r>
      <w:r w:rsidRPr="00680FE5">
        <w:rPr>
          <w:sz w:val="24"/>
          <w:szCs w:val="24"/>
        </w:rPr>
        <w:t xml:space="preserve">w zależności od rodzaju gruntu i warunków gruntowo-wodnych. </w:t>
      </w:r>
    </w:p>
    <w:p w14:paraId="466DAE27" w14:textId="509E4603" w:rsidR="00F73856" w:rsidRPr="00B21369" w:rsidRDefault="00F73856" w:rsidP="00F7385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78BEF557" w14:textId="77777777" w:rsidR="00F73856" w:rsidRPr="0054778C" w:rsidRDefault="00F73856" w:rsidP="00F73856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Czy w ramach przedmiotowej inwestycji przewiduje się wymianę gruntu? Jeśli tak to w jakiej ilości.</w:t>
      </w:r>
    </w:p>
    <w:p w14:paraId="50D70F61" w14:textId="77777777" w:rsidR="00F73856" w:rsidRPr="00050149" w:rsidRDefault="00F73856" w:rsidP="00F73856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2B0C26F8" w14:textId="77777777" w:rsidR="005D4A45" w:rsidRPr="005D4A45" w:rsidRDefault="005D4A45" w:rsidP="00593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5D4A45">
        <w:rPr>
          <w:rFonts w:cstheme="minorHAnsi"/>
          <w:sz w:val="24"/>
          <w:szCs w:val="24"/>
        </w:rPr>
        <w:t>Nie</w:t>
      </w:r>
    </w:p>
    <w:p w14:paraId="60BD41D2" w14:textId="03A34EA1" w:rsidR="00593149" w:rsidRPr="00B21369" w:rsidRDefault="00593149" w:rsidP="00593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4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24B662AA" w14:textId="77777777" w:rsidR="00593149" w:rsidRPr="00593149" w:rsidRDefault="00593149" w:rsidP="00593149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593149">
        <w:rPr>
          <w:rFonts w:ascii="Verdana" w:eastAsia="Times New Roman" w:hAnsi="Verdana" w:cs="Times New Roman"/>
          <w:lang w:eastAsia="pl-PL"/>
        </w:rPr>
        <w:t xml:space="preserve">Z uwagi, iż w załączonej opinii geotechnicznej z września 2020 nie nawiercono zwierciadła wód gruntowych, a odwierty wykonano do głębokości 3m prosimy o  szczegółową odpowiedź: czy w ramach niniejszej inwestycji przewiduje się odwodnienie wykopów? </w:t>
      </w:r>
      <w:r w:rsidRPr="00593149">
        <w:rPr>
          <w:rFonts w:ascii="Verdana" w:hAnsi="Verdana"/>
        </w:rPr>
        <w:t>Jeśli tak to w jakiej ilości i technologii?</w:t>
      </w:r>
    </w:p>
    <w:p w14:paraId="1C4EE8C4" w14:textId="77777777" w:rsidR="00354A1E" w:rsidRDefault="00354A1E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579B6912" w14:textId="1357BE6B" w:rsidR="00593149" w:rsidRDefault="00593149" w:rsidP="00593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4EAA709A" w14:textId="2EB99810" w:rsidR="00354A1E" w:rsidRPr="0046170B" w:rsidRDefault="005D4A45" w:rsidP="0046170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D4A45">
        <w:rPr>
          <w:rFonts w:cstheme="minorHAnsi"/>
          <w:sz w:val="24"/>
          <w:szCs w:val="24"/>
        </w:rPr>
        <w:t xml:space="preserve">Dokumentacja techniczna nie przewiduje konieczności odwodnienia wykopów. </w:t>
      </w:r>
      <w:r>
        <w:rPr>
          <w:rFonts w:cstheme="minorHAnsi"/>
          <w:sz w:val="24"/>
          <w:szCs w:val="24"/>
        </w:rPr>
        <w:t xml:space="preserve">Jednak należy zwrócić uwagę, że </w:t>
      </w:r>
      <w:r w:rsidRPr="005D4A45">
        <w:rPr>
          <w:rFonts w:ascii="Calibri" w:hAnsi="Calibri" w:cs="Calibri"/>
          <w:sz w:val="24"/>
          <w:szCs w:val="24"/>
        </w:rPr>
        <w:t>ryczałtowa cena oferty winna uwzględniać  wszystkie koszty wykonania zamówienia w zakresie określonym w Specyfikacji istotnych warunków zamówienia wraz z załącznikami</w:t>
      </w:r>
      <w:r>
        <w:rPr>
          <w:rFonts w:ascii="Calibri" w:hAnsi="Calibri" w:cs="Calibri"/>
          <w:sz w:val="24"/>
          <w:szCs w:val="24"/>
        </w:rPr>
        <w:t>, w tym koszt</w:t>
      </w:r>
      <w:r w:rsidRPr="005D4A45">
        <w:rPr>
          <w:rFonts w:ascii="Calibri" w:hAnsi="Calibri" w:cs="Calibri"/>
          <w:sz w:val="24"/>
          <w:szCs w:val="24"/>
        </w:rPr>
        <w:t xml:space="preserve"> wykonania robót tymczasowych przy budowie sieci kanalizacyjnej, takich jak: umocnienia ścian wykopów, odwodnienie wykopów na czas montażu rurociągów w przypadku wystąpienia wysokiego poziomu wód gruntowych (względnie opadowych).</w:t>
      </w:r>
    </w:p>
    <w:p w14:paraId="1D6C6CE2" w14:textId="6150BADC" w:rsidR="00593149" w:rsidRDefault="00593149" w:rsidP="00593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5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58C7110B" w14:textId="30894D8E" w:rsidR="009E252E" w:rsidRPr="009E252E" w:rsidRDefault="009E252E" w:rsidP="009E252E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9E252E">
        <w:rPr>
          <w:rFonts w:ascii="Verdana" w:eastAsia="Times New Roman" w:hAnsi="Verdana" w:cs="Times New Roman"/>
          <w:lang w:eastAsia="pl-PL"/>
        </w:rPr>
        <w:t xml:space="preserve">Prosimy o potwierdzenie, że Zamawiający dysponuje wszelkimi wymaganymi prawem decyzjami administracyjnymi oraz uzgodnieniami </w:t>
      </w:r>
      <w:r w:rsidRPr="00B531B4">
        <w:rPr>
          <w:rFonts w:ascii="Verdana" w:hAnsi="Verdana"/>
        </w:rPr>
        <w:t xml:space="preserve">potrzebnymi w celu wykonania zamówienia, które zachowują ważność na okres wykonania zadania, a skutki ewentualnych braków </w:t>
      </w:r>
      <w:r w:rsidRPr="003224EE">
        <w:rPr>
          <w:rFonts w:ascii="Verdana" w:hAnsi="Verdana"/>
        </w:rPr>
        <w:t>w tym zakresie nie obciążają Wykonawcy.</w:t>
      </w:r>
    </w:p>
    <w:p w14:paraId="6D47FC19" w14:textId="77777777" w:rsidR="009E252E" w:rsidRDefault="009E252E" w:rsidP="009E252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</w:p>
    <w:p w14:paraId="7D9F41C4" w14:textId="77777777" w:rsidR="009E252E" w:rsidRPr="007407B8" w:rsidRDefault="009E252E" w:rsidP="009E252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F1B4B">
        <w:rPr>
          <w:rFonts w:cstheme="minorHAnsi"/>
          <w:sz w:val="24"/>
          <w:szCs w:val="24"/>
        </w:rPr>
        <w:t>Zamawiaj</w:t>
      </w:r>
      <w:r>
        <w:rPr>
          <w:rFonts w:cstheme="minorHAnsi"/>
          <w:sz w:val="24"/>
          <w:szCs w:val="24"/>
        </w:rPr>
        <w:t>ą</w:t>
      </w:r>
      <w:r w:rsidRPr="00BF1B4B">
        <w:rPr>
          <w:rFonts w:cstheme="minorHAnsi"/>
          <w:sz w:val="24"/>
          <w:szCs w:val="24"/>
        </w:rPr>
        <w:t>cy potwierdza</w:t>
      </w:r>
      <w:r>
        <w:rPr>
          <w:rFonts w:cstheme="minorHAnsi"/>
          <w:sz w:val="24"/>
          <w:szCs w:val="24"/>
        </w:rPr>
        <w:t>.</w:t>
      </w:r>
      <w:r w:rsidRPr="00BF1B4B">
        <w:rPr>
          <w:rFonts w:cstheme="minorHAnsi"/>
          <w:sz w:val="24"/>
          <w:szCs w:val="24"/>
        </w:rPr>
        <w:t xml:space="preserve"> </w:t>
      </w:r>
    </w:p>
    <w:p w14:paraId="76040626" w14:textId="50C6B679" w:rsidR="009E252E" w:rsidRDefault="009E252E" w:rsidP="009E252E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6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7A5C09E8" w14:textId="77777777" w:rsidR="009E252E" w:rsidRPr="009E252E" w:rsidRDefault="009E252E" w:rsidP="009E252E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9E252E">
        <w:rPr>
          <w:rFonts w:ascii="Verdana" w:eastAsia="Times New Roman" w:hAnsi="Verdana" w:cs="Times New Roman"/>
          <w:lang w:eastAsia="pl-PL"/>
        </w:rPr>
        <w:t xml:space="preserve">Prosimy o potwierdzenie, że Zamawiający udostępnił Wykonawcom całą dokumentacje projektową i techniczną potrzebną do wykonania przedmiotu zamówienia oraz, że dokumentacja odzwierciedla stan faktyczny w zakresie </w:t>
      </w:r>
      <w:r w:rsidRPr="009E252E">
        <w:rPr>
          <w:rFonts w:ascii="Verdana" w:eastAsia="Times New Roman" w:hAnsi="Verdana" w:cs="Times New Roman"/>
          <w:lang w:eastAsia="pl-PL"/>
        </w:rPr>
        <w:lastRenderedPageBreak/>
        <w:t>warunków realizacji zamówienia, zaś brak jakichkolwiek dokumentów istotnych dla oceny warunków realizacji inwestycji nie obciąża Wykonawcy.</w:t>
      </w:r>
    </w:p>
    <w:p w14:paraId="5933A89C" w14:textId="77777777" w:rsidR="009E252E" w:rsidRDefault="009E252E" w:rsidP="009E252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25EEF99A" w14:textId="210B7AA7" w:rsidR="009E252E" w:rsidRPr="0046170B" w:rsidRDefault="009E252E" w:rsidP="0046170B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1CE404E6" w14:textId="6801BE50" w:rsidR="009E252E" w:rsidRDefault="009E252E" w:rsidP="009E252E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7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5BEA4A0E" w14:textId="77777777" w:rsidR="009E252E" w:rsidRPr="009E252E" w:rsidRDefault="009E252E" w:rsidP="009E252E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9E252E">
        <w:rPr>
          <w:rFonts w:ascii="Verdana" w:eastAsia="Times New Roman" w:hAnsi="Verdana" w:cs="Times New Roman"/>
          <w:szCs w:val="20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14:paraId="07509B14" w14:textId="77777777" w:rsidR="00CC3297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3A5A0F14" w14:textId="77777777" w:rsidR="00CC3297" w:rsidRPr="007407B8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4980D197" w14:textId="7D18EC7E" w:rsidR="00CC3297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8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642E0F3D" w14:textId="77777777" w:rsidR="00CC3297" w:rsidRPr="00CC3297" w:rsidRDefault="00CC3297" w:rsidP="00CC329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3297">
        <w:rPr>
          <w:rFonts w:ascii="Verdana" w:eastAsia="Times New Roman" w:hAnsi="Verdana" w:cs="Times New Roman"/>
          <w:szCs w:val="20"/>
          <w:lang w:eastAsia="pl-PL"/>
        </w:rPr>
        <w:t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14:paraId="68AEAB20" w14:textId="77777777" w:rsidR="00CC3297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0FE7D819" w14:textId="77777777" w:rsidR="00CC3297" w:rsidRPr="007407B8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32B308AA" w14:textId="1793FF88" w:rsidR="00CC3297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9</w:t>
      </w:r>
      <w:r w:rsidRPr="00B21369">
        <w:rPr>
          <w:rFonts w:cstheme="minorHAnsi"/>
          <w:b/>
          <w:bCs/>
          <w:sz w:val="24"/>
          <w:szCs w:val="24"/>
        </w:rPr>
        <w:t>:</w:t>
      </w:r>
    </w:p>
    <w:p w14:paraId="66259055" w14:textId="77777777" w:rsidR="00CC3297" w:rsidRPr="00CC3297" w:rsidRDefault="00CC3297" w:rsidP="00CC329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CC3297">
        <w:rPr>
          <w:rFonts w:ascii="Verdana" w:eastAsia="Times New Roman" w:hAnsi="Verdana" w:cs="Times New Roman"/>
          <w:szCs w:val="20"/>
          <w:lang w:eastAsia="pl-PL"/>
        </w:rPr>
        <w:t>Prosimy o potwierdzenie, że uzyskanie pozwolenia na użytkowanie nie leży po stronie Wykonawcy.</w:t>
      </w:r>
    </w:p>
    <w:p w14:paraId="0F29CC93" w14:textId="77777777" w:rsidR="00CC3297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5199E257" w14:textId="77777777" w:rsidR="00CC3297" w:rsidRPr="007407B8" w:rsidRDefault="00CC3297" w:rsidP="00CC329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55A11BFD" w14:textId="3C9D096E" w:rsidR="00CC3297" w:rsidRPr="00B5384A" w:rsidRDefault="00CC3297" w:rsidP="00CC329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0BBABED" w14:textId="77777777" w:rsidR="00CC3297" w:rsidRPr="007407B8" w:rsidRDefault="00CC3297" w:rsidP="00CC329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Zwracamy się z prośbą o udostępnienie na stronie postępowania przedmiarów robót w formie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ath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rds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dla przedmiotowej inwestycji. </w:t>
      </w:r>
    </w:p>
    <w:p w14:paraId="5ABF75F8" w14:textId="77777777" w:rsidR="00CC3297" w:rsidRDefault="00CC3297" w:rsidP="00CC3297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E1D80E2" w14:textId="77777777" w:rsidR="00CC3297" w:rsidRPr="00814985" w:rsidRDefault="00CC3297" w:rsidP="00CC329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Przedmiar, jako materiał pomocniczy do ustalenia ceny został zamieszczony w formie przekazanej Zamawiającemu przez autora projektu.</w:t>
      </w:r>
    </w:p>
    <w:p w14:paraId="7877AD15" w14:textId="5812D051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7528A94" w14:textId="77777777" w:rsidR="005262C9" w:rsidRPr="005262C9" w:rsidRDefault="005262C9" w:rsidP="005262C9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5262C9">
        <w:rPr>
          <w:rFonts w:ascii="Verdana" w:eastAsia="Times New Roman" w:hAnsi="Verdana" w:cs="Times New Roman"/>
          <w:szCs w:val="20"/>
          <w:lang w:eastAsia="pl-PL"/>
        </w:rPr>
        <w:t xml:space="preserve">Czy Zamawiający dopuszcza wykonanie całego przedmiotu zamówienia metodą </w:t>
      </w:r>
      <w:proofErr w:type="spellStart"/>
      <w:r w:rsidRPr="005262C9">
        <w:rPr>
          <w:rFonts w:ascii="Verdana" w:eastAsia="Times New Roman" w:hAnsi="Verdana" w:cs="Times New Roman"/>
          <w:szCs w:val="20"/>
          <w:lang w:eastAsia="pl-PL"/>
        </w:rPr>
        <w:t>bezwykopową</w:t>
      </w:r>
      <w:proofErr w:type="spellEnd"/>
      <w:r w:rsidRPr="005262C9">
        <w:rPr>
          <w:rFonts w:ascii="Verdana" w:eastAsia="Times New Roman" w:hAnsi="Verdana" w:cs="Times New Roman"/>
          <w:szCs w:val="20"/>
          <w:lang w:eastAsia="pl-PL"/>
        </w:rPr>
        <w:t>?</w:t>
      </w:r>
    </w:p>
    <w:p w14:paraId="4DB36A6C" w14:textId="77777777" w:rsidR="005262C9" w:rsidRDefault="005262C9" w:rsidP="005262C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1AEB73D" w14:textId="77777777" w:rsidR="005262C9" w:rsidRPr="00EC3AB5" w:rsidRDefault="005262C9" w:rsidP="005262C9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51AA82B8" w14:textId="796D4596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>
        <w:rPr>
          <w:rFonts w:cstheme="minorHAnsi"/>
          <w:b/>
          <w:bCs/>
          <w:sz w:val="24"/>
          <w:szCs w:val="24"/>
        </w:rPr>
        <w:t>12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E9E0C8F" w14:textId="77777777" w:rsidR="005262C9" w:rsidRPr="005262C9" w:rsidRDefault="005262C9" w:rsidP="005262C9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5262C9">
        <w:rPr>
          <w:rFonts w:ascii="Verdana" w:eastAsia="Times New Roman" w:hAnsi="Verdana" w:cs="Times New Roman"/>
          <w:szCs w:val="20"/>
          <w:lang w:eastAsia="pl-PL"/>
        </w:rPr>
        <w:t>Prosimy o udostępnienie na stronie postępowania brakującego profilu sieci kanalizacji sanitarnej tłocznej DN110 (odc. K4- Ł11)</w:t>
      </w:r>
    </w:p>
    <w:p w14:paraId="02C555A0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11D6CAD" w14:textId="1BFC33D1" w:rsidR="009E252E" w:rsidRPr="0046170B" w:rsidRDefault="0046170B" w:rsidP="00593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46170B">
        <w:rPr>
          <w:rFonts w:cstheme="minorHAnsi"/>
          <w:sz w:val="24"/>
          <w:szCs w:val="24"/>
        </w:rPr>
        <w:t>W załączeniu</w:t>
      </w:r>
      <w:r>
        <w:rPr>
          <w:rFonts w:cstheme="minorHAnsi"/>
          <w:sz w:val="24"/>
          <w:szCs w:val="24"/>
        </w:rPr>
        <w:t>.</w:t>
      </w:r>
    </w:p>
    <w:p w14:paraId="70137EA8" w14:textId="03448C9B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E59DE2A" w14:textId="77777777" w:rsidR="00356512" w:rsidRPr="00356512" w:rsidRDefault="00356512" w:rsidP="00356512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>Prosimy o udostępnienie na stronie postępowania rysunku 3,0 o którym mowa w projekcie technicznym (str. 22 pkt. 3.5)</w:t>
      </w:r>
    </w:p>
    <w:p w14:paraId="355C9518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353A7FF" w14:textId="3A25C922" w:rsidR="005262C9" w:rsidRPr="0046170B" w:rsidRDefault="0046170B" w:rsidP="005262C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46170B">
        <w:rPr>
          <w:rFonts w:cstheme="minorHAnsi"/>
          <w:sz w:val="24"/>
          <w:szCs w:val="24"/>
        </w:rPr>
        <w:t>W załączeniu</w:t>
      </w:r>
      <w:r>
        <w:rPr>
          <w:rFonts w:cstheme="minorHAnsi"/>
          <w:sz w:val="24"/>
          <w:szCs w:val="24"/>
        </w:rPr>
        <w:t>.</w:t>
      </w:r>
    </w:p>
    <w:p w14:paraId="77D2CC8E" w14:textId="0AD9DF2E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8EDD827" w14:textId="77777777" w:rsidR="00356512" w:rsidRPr="00356512" w:rsidRDefault="00356512" w:rsidP="00356512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>Czy zamawiający dopuszcza wykonanie przyłączy wodociągowych do terenów przepompowni z rur PE.</w:t>
      </w:r>
    </w:p>
    <w:p w14:paraId="1E7DE582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601AD04" w14:textId="77CA95EE" w:rsidR="00354A1E" w:rsidRPr="0046170B" w:rsidRDefault="0046170B" w:rsidP="002408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70B">
        <w:rPr>
          <w:rFonts w:eastAsia="Times New Roman" w:cstheme="minorHAnsi"/>
          <w:sz w:val="24"/>
          <w:szCs w:val="24"/>
          <w:lang w:eastAsia="pl-PL"/>
        </w:rPr>
        <w:t>Tak</w:t>
      </w:r>
    </w:p>
    <w:p w14:paraId="06EDAAD0" w14:textId="1E7105F9" w:rsidR="00354A1E" w:rsidRDefault="00354A1E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5154467" w14:textId="20E383A3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B239BA6" w14:textId="77777777" w:rsidR="00356512" w:rsidRPr="00356512" w:rsidRDefault="00356512" w:rsidP="00356512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 xml:space="preserve">Prosimy o potwierdzenie, że studnie osadnikowe  SO1-4 mają być wykonane jako betonowe o średnicy Dn1200. </w:t>
      </w:r>
    </w:p>
    <w:p w14:paraId="5EDA8038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0FEF393" w14:textId="2BA64F88" w:rsidR="009E252E" w:rsidRPr="0046170B" w:rsidRDefault="0046170B" w:rsidP="002408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70B">
        <w:rPr>
          <w:rFonts w:eastAsia="Times New Roman" w:cstheme="minorHAnsi"/>
          <w:sz w:val="24"/>
          <w:szCs w:val="24"/>
          <w:lang w:eastAsia="pl-PL"/>
        </w:rPr>
        <w:t>St</w:t>
      </w:r>
      <w:r>
        <w:rPr>
          <w:rFonts w:eastAsia="Times New Roman" w:cstheme="minorHAnsi"/>
          <w:sz w:val="24"/>
          <w:szCs w:val="24"/>
          <w:lang w:eastAsia="pl-PL"/>
        </w:rPr>
        <w:t xml:space="preserve">udnia osadnikowa z PE lub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polimerobetonu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4A54418" w14:textId="333243EE" w:rsidR="009E252E" w:rsidRDefault="009E252E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533DD2F7" w14:textId="1015040D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54EFEF3" w14:textId="77777777" w:rsidR="00356512" w:rsidRPr="00356512" w:rsidRDefault="00356512" w:rsidP="00356512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>Czy Zamawiający dopuszcza wykonanie studni pomiarowej z betonu o średnicy równoważnej jak w projekcie?</w:t>
      </w:r>
    </w:p>
    <w:p w14:paraId="7F75D5EE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F70AAFE" w14:textId="77777777" w:rsidR="0046170B" w:rsidRPr="0046170B" w:rsidRDefault="0046170B" w:rsidP="0046170B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70B">
        <w:rPr>
          <w:rFonts w:eastAsia="Times New Roman" w:cstheme="minorHAnsi"/>
          <w:sz w:val="24"/>
          <w:szCs w:val="24"/>
          <w:lang w:eastAsia="pl-PL"/>
        </w:rPr>
        <w:t>St</w:t>
      </w:r>
      <w:r>
        <w:rPr>
          <w:rFonts w:eastAsia="Times New Roman" w:cstheme="minorHAnsi"/>
          <w:sz w:val="24"/>
          <w:szCs w:val="24"/>
          <w:lang w:eastAsia="pl-PL"/>
        </w:rPr>
        <w:t xml:space="preserve">udnia osadnikowa z PE lub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polimerobetonu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F864EA0" w14:textId="5E8342B0" w:rsidR="009E252E" w:rsidRDefault="009E252E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0297C11A" w14:textId="77777777" w:rsidR="00356512" w:rsidRDefault="005262C9" w:rsidP="00356512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17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9F0EF75" w14:textId="52E3A758" w:rsidR="00356512" w:rsidRPr="00356512" w:rsidRDefault="00356512" w:rsidP="00356512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 xml:space="preserve">Prosimy o potwierdzenie, że Wykonawca zgodnie z SWZ w swojej ofercie ma skalkulować: </w:t>
      </w:r>
    </w:p>
    <w:p w14:paraId="2B1F65E6" w14:textId="77777777" w:rsidR="00356512" w:rsidRDefault="00356512" w:rsidP="00356512">
      <w:pPr>
        <w:pStyle w:val="Akapitzlist"/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>- sieć kanalizacyjną Dn200 o długości L= 3100,00m</w:t>
      </w:r>
    </w:p>
    <w:p w14:paraId="6E94EEE9" w14:textId="77777777" w:rsidR="00356512" w:rsidRDefault="00356512" w:rsidP="00356512">
      <w:pPr>
        <w:tabs>
          <w:tab w:val="right" w:pos="9072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867C45">
        <w:rPr>
          <w:rFonts w:ascii="Verdana" w:hAnsi="Verdana"/>
        </w:rPr>
        <w:t xml:space="preserve">- </w:t>
      </w:r>
      <w:r>
        <w:rPr>
          <w:rFonts w:ascii="Verdana" w:hAnsi="Verdana"/>
        </w:rPr>
        <w:t>kanał z rur GRP</w:t>
      </w:r>
      <w:r w:rsidRPr="00867C45">
        <w:rPr>
          <w:rFonts w:ascii="Verdana" w:hAnsi="Verdana"/>
        </w:rPr>
        <w:t xml:space="preserve"> Dn</w:t>
      </w:r>
      <w:r>
        <w:rPr>
          <w:rFonts w:ascii="Verdana" w:hAnsi="Verdana"/>
        </w:rPr>
        <w:t>1</w:t>
      </w:r>
      <w:r w:rsidRPr="00867C45">
        <w:rPr>
          <w:rFonts w:ascii="Verdana" w:hAnsi="Verdana"/>
        </w:rPr>
        <w:t xml:space="preserve">200 o długości L= </w:t>
      </w:r>
      <w:r>
        <w:rPr>
          <w:rFonts w:ascii="Verdana" w:hAnsi="Verdana"/>
        </w:rPr>
        <w:t>71</w:t>
      </w:r>
      <w:r w:rsidRPr="00867C45">
        <w:rPr>
          <w:rFonts w:ascii="Verdana" w:hAnsi="Verdana"/>
        </w:rPr>
        <w:t>,00m</w:t>
      </w:r>
    </w:p>
    <w:p w14:paraId="629E4FFC" w14:textId="77777777" w:rsidR="00356512" w:rsidRDefault="00356512" w:rsidP="00356512">
      <w:pPr>
        <w:tabs>
          <w:tab w:val="right" w:pos="9072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    - sieć boczna kanalizacji sanitarnej Dn160 L=500,0m</w:t>
      </w:r>
    </w:p>
    <w:p w14:paraId="6E6F73C0" w14:textId="77777777" w:rsidR="00356512" w:rsidRDefault="00356512" w:rsidP="00356512">
      <w:pPr>
        <w:tabs>
          <w:tab w:val="right" w:pos="9072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    - rurociągi tłoczne DN90 L=1245,0m</w:t>
      </w:r>
    </w:p>
    <w:p w14:paraId="44B87A98" w14:textId="77777777" w:rsidR="00356512" w:rsidRDefault="00356512" w:rsidP="00356512">
      <w:pPr>
        <w:tabs>
          <w:tab w:val="right" w:pos="9072"/>
        </w:tabs>
        <w:ind w:left="360"/>
        <w:rPr>
          <w:rFonts w:ascii="Verdana" w:hAnsi="Verdana"/>
        </w:rPr>
      </w:pPr>
      <w:r>
        <w:rPr>
          <w:rFonts w:ascii="Verdana" w:hAnsi="Verdana"/>
        </w:rPr>
        <w:t xml:space="preserve">    - rurociągi tłoczne DN110 L= 291m </w:t>
      </w:r>
    </w:p>
    <w:p w14:paraId="669D19BF" w14:textId="77777777" w:rsidR="0046170B" w:rsidRDefault="0046170B" w:rsidP="0046170B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CA24FCC" w14:textId="02645EB8" w:rsidR="009E252E" w:rsidRPr="0046170B" w:rsidRDefault="0046170B" w:rsidP="0024088C">
      <w:pPr>
        <w:tabs>
          <w:tab w:val="right" w:pos="9072"/>
          <w:tab w:val="right" w:pos="9356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potwierdza</w:t>
      </w:r>
    </w:p>
    <w:p w14:paraId="3FE5F3E6" w14:textId="77777777" w:rsidR="00356512" w:rsidRDefault="00356512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B7FB845" w14:textId="75FB2C78" w:rsidR="005262C9" w:rsidRPr="00B5384A" w:rsidRDefault="005262C9" w:rsidP="005262C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18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3CAA594" w14:textId="77777777" w:rsidR="00356512" w:rsidRPr="00356512" w:rsidRDefault="00356512" w:rsidP="00356512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356512">
        <w:rPr>
          <w:rFonts w:ascii="Verdana" w:eastAsia="Times New Roman" w:hAnsi="Verdana" w:cs="Times New Roman"/>
          <w:szCs w:val="20"/>
          <w:lang w:eastAsia="pl-PL"/>
        </w:rPr>
        <w:t>Prosimy o udzielenie informacji jaką kwotę Zamawiający przeznaczył na realizację niniejszej inwestycji jako udział własny a jaka kwota pochodzi z dofinansowania?</w:t>
      </w:r>
    </w:p>
    <w:p w14:paraId="706AD9FA" w14:textId="77777777" w:rsidR="00356512" w:rsidRDefault="00356512" w:rsidP="00356512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57D24E9" w14:textId="0B5E8325" w:rsidR="005262C9" w:rsidRPr="005C7DF9" w:rsidRDefault="00CB105E" w:rsidP="00CB105E">
      <w:pPr>
        <w:tabs>
          <w:tab w:val="right" w:pos="9072"/>
          <w:tab w:val="right" w:pos="93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7DF9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Pr="005C7DF9">
        <w:rPr>
          <w:rFonts w:ascii="Calibri" w:hAnsi="Calibri" w:cs="Calibri"/>
          <w:sz w:val="24"/>
          <w:szCs w:val="24"/>
        </w:rPr>
        <w:t xml:space="preserve">zgodnie z  art. 222 ust. 4 ustawy z dnia 11 września 2019 r. – Prawo zamówień publicznych (Dz. U. z 2021 r. poz. 1129 z </w:t>
      </w:r>
      <w:proofErr w:type="spellStart"/>
      <w:r w:rsidRPr="005C7DF9">
        <w:rPr>
          <w:rFonts w:ascii="Calibri" w:hAnsi="Calibri" w:cs="Calibri"/>
          <w:sz w:val="24"/>
          <w:szCs w:val="24"/>
        </w:rPr>
        <w:t>późn</w:t>
      </w:r>
      <w:proofErr w:type="spellEnd"/>
      <w:r w:rsidRPr="005C7DF9">
        <w:rPr>
          <w:rFonts w:ascii="Calibri" w:hAnsi="Calibri" w:cs="Calibri"/>
          <w:sz w:val="24"/>
          <w:szCs w:val="24"/>
        </w:rPr>
        <w:t>. zm.), najpóźniej przed otwarciem ofert, udostępni na stronie  internetowej prowadzonego postępowania informację o kwocie</w:t>
      </w:r>
      <w:r w:rsidR="0039481A" w:rsidRPr="005C7DF9">
        <w:rPr>
          <w:rFonts w:ascii="Calibri" w:hAnsi="Calibri" w:cs="Calibri"/>
          <w:sz w:val="24"/>
          <w:szCs w:val="24"/>
        </w:rPr>
        <w:t>, jaką zamierza przeznaczyć na sfinansowanie zamówienia.</w:t>
      </w:r>
    </w:p>
    <w:p w14:paraId="14973A11" w14:textId="1FD62E21" w:rsidR="005262C9" w:rsidRDefault="005262C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D66B97F" w14:textId="424134E7" w:rsidR="005262C9" w:rsidRDefault="005C7DF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Zestaw 2</w:t>
      </w:r>
    </w:p>
    <w:p w14:paraId="13E56EAC" w14:textId="77777777" w:rsidR="005C7DF9" w:rsidRPr="000E5E52" w:rsidRDefault="005C7DF9" w:rsidP="005C7DF9">
      <w:pPr>
        <w:pStyle w:val="Tekstpodstawowy"/>
        <w:spacing w:before="166" w:line="275" w:lineRule="exact"/>
        <w:ind w:left="208"/>
        <w:jc w:val="both"/>
        <w:rPr>
          <w:b/>
          <w:bCs/>
        </w:rPr>
      </w:pPr>
      <w:r w:rsidRPr="000E5E52">
        <w:rPr>
          <w:b/>
          <w:bCs/>
          <w:w w:val="110"/>
        </w:rPr>
        <w:t>Pytanie nr 1:</w:t>
      </w:r>
    </w:p>
    <w:p w14:paraId="3FFCB33D" w14:textId="7999EAD0" w:rsidR="005C7DF9" w:rsidRDefault="005C7DF9" w:rsidP="005C7DF9">
      <w:pPr>
        <w:pStyle w:val="Tekstpodstawowy"/>
        <w:spacing w:line="276" w:lineRule="auto"/>
        <w:ind w:left="203" w:right="182" w:firstLine="6"/>
      </w:pPr>
      <w:r>
        <w:t>Czy w ramach niniejszej inwestycji zachodzi kolizja z istniejącym drzewostanem, jeśli tak to po</w:t>
      </w:r>
      <w:r>
        <w:rPr>
          <w:spacing w:val="-8"/>
        </w:rPr>
        <w:t xml:space="preserve"> </w:t>
      </w:r>
      <w:r>
        <w:t>czyjej</w:t>
      </w:r>
      <w:r>
        <w:rPr>
          <w:spacing w:val="-3"/>
        </w:rPr>
        <w:t xml:space="preserve"> </w:t>
      </w:r>
      <w:r>
        <w:t>stronie</w:t>
      </w:r>
      <w:r>
        <w:rPr>
          <w:spacing w:val="-19"/>
        </w:rPr>
        <w:t xml:space="preserve"> </w:t>
      </w:r>
      <w:r>
        <w:t>1eży</w:t>
      </w:r>
      <w:r>
        <w:rPr>
          <w:spacing w:val="-2"/>
        </w:rPr>
        <w:t xml:space="preserve"> </w:t>
      </w:r>
      <w:r>
        <w:t>usunięcie drzew</w:t>
      </w:r>
      <w:r>
        <w:rPr>
          <w:spacing w:val="-7"/>
        </w:rPr>
        <w:t xml:space="preserve">, </w:t>
      </w:r>
      <w:r>
        <w:t>w</w:t>
      </w:r>
      <w:r>
        <w:rPr>
          <w:spacing w:val="-11"/>
        </w:rPr>
        <w:t xml:space="preserve"> </w:t>
      </w:r>
      <w:r>
        <w:t>jakiej</w:t>
      </w:r>
      <w:r>
        <w:rPr>
          <w:spacing w:val="-2"/>
        </w:rPr>
        <w:t xml:space="preserve"> </w:t>
      </w:r>
      <w:r>
        <w:t>ilości</w:t>
      </w:r>
      <w:r>
        <w:rPr>
          <w:spacing w:val="-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kto</w:t>
      </w:r>
      <w:r>
        <w:rPr>
          <w:spacing w:val="-2"/>
        </w:rPr>
        <w:t xml:space="preserve"> </w:t>
      </w:r>
      <w:r>
        <w:t>będzie ponosił opłaty administracyjne z tego</w:t>
      </w:r>
      <w:r>
        <w:rPr>
          <w:spacing w:val="16"/>
        </w:rPr>
        <w:t xml:space="preserve"> </w:t>
      </w:r>
      <w:r>
        <w:t>tytułu?</w:t>
      </w:r>
    </w:p>
    <w:p w14:paraId="19E1A3E8" w14:textId="77777777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C750F90" w14:textId="27C55215" w:rsidR="005C7DF9" w:rsidRPr="006254B0" w:rsidRDefault="006254B0" w:rsidP="006254B0">
      <w:pPr>
        <w:spacing w:line="360" w:lineRule="auto"/>
        <w:rPr>
          <w:rFonts w:ascii="Calibri" w:hAnsi="Calibri" w:cs="Calibri"/>
          <w:sz w:val="24"/>
          <w:szCs w:val="24"/>
        </w:rPr>
      </w:pPr>
      <w:r w:rsidRPr="006254B0">
        <w:rPr>
          <w:rFonts w:ascii="Calibri" w:hAnsi="Calibri" w:cs="Calibri"/>
          <w:sz w:val="24"/>
          <w:szCs w:val="24"/>
        </w:rPr>
        <w:t>W zakresie rzeczowym zamówienia nie przewiduje się wycinki drzew i krzewów.</w:t>
      </w:r>
    </w:p>
    <w:p w14:paraId="11E2F071" w14:textId="77777777" w:rsidR="005C7DF9" w:rsidRPr="000E5E52" w:rsidRDefault="005C7DF9" w:rsidP="005C7DF9">
      <w:pPr>
        <w:pStyle w:val="Tekstpodstawowy"/>
        <w:ind w:left="186"/>
        <w:rPr>
          <w:b/>
          <w:bCs/>
        </w:rPr>
      </w:pPr>
      <w:r w:rsidRPr="000E5E52">
        <w:rPr>
          <w:b/>
          <w:bCs/>
          <w:w w:val="105"/>
        </w:rPr>
        <w:t>Pytanie nr 2:</w:t>
      </w:r>
    </w:p>
    <w:p w14:paraId="4A2ECC75" w14:textId="77777777" w:rsidR="005C7DF9" w:rsidRDefault="005C7DF9" w:rsidP="005C7DF9">
      <w:pPr>
        <w:pStyle w:val="Tekstpodstawowy"/>
        <w:spacing w:before="34" w:line="280" w:lineRule="auto"/>
        <w:ind w:left="180"/>
      </w:pPr>
      <w:r>
        <w:t>Czy</w:t>
      </w:r>
      <w:r>
        <w:rPr>
          <w:spacing w:val="-14"/>
        </w:rPr>
        <w:t xml:space="preserve"> </w:t>
      </w:r>
      <w:r>
        <w:t>Wykonawca</w:t>
      </w:r>
      <w:r>
        <w:rPr>
          <w:spacing w:val="11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ponosił</w:t>
      </w:r>
      <w:r>
        <w:rPr>
          <w:spacing w:val="-9"/>
        </w:rPr>
        <w:t xml:space="preserve"> </w:t>
      </w:r>
      <w:r>
        <w:t>opłaty</w:t>
      </w:r>
      <w:r>
        <w:rPr>
          <w:spacing w:val="-12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zajęcia</w:t>
      </w:r>
      <w:r>
        <w:rPr>
          <w:spacing w:val="-9"/>
        </w:rPr>
        <w:t xml:space="preserve"> </w:t>
      </w:r>
      <w:r>
        <w:t>pasa</w:t>
      </w:r>
      <w:r>
        <w:rPr>
          <w:spacing w:val="-10"/>
        </w:rPr>
        <w:t xml:space="preserve"> </w:t>
      </w:r>
      <w:r>
        <w:t>drogowego</w:t>
      </w:r>
      <w:r>
        <w:rPr>
          <w:spacing w:val="-6"/>
        </w:rPr>
        <w:t xml:space="preserve"> </w:t>
      </w:r>
      <w:r>
        <w:t>dróg</w:t>
      </w:r>
      <w:r>
        <w:rPr>
          <w:spacing w:val="-14"/>
        </w:rPr>
        <w:t xml:space="preserve"> </w:t>
      </w:r>
      <w:r>
        <w:t>gminnych?</w:t>
      </w:r>
      <w:r>
        <w:rPr>
          <w:spacing w:val="-9"/>
        </w:rPr>
        <w:t xml:space="preserve"> </w:t>
      </w:r>
      <w:r>
        <w:t>Jeśli tak to prosimy o podanie</w:t>
      </w:r>
      <w:r>
        <w:rPr>
          <w:spacing w:val="1"/>
        </w:rPr>
        <w:t xml:space="preserve"> </w:t>
      </w:r>
      <w:r>
        <w:t>stawek.</w:t>
      </w:r>
    </w:p>
    <w:p w14:paraId="0059BB59" w14:textId="5E2C5F83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0A35FE7" w14:textId="782001D1" w:rsidR="006254B0" w:rsidRDefault="006254B0" w:rsidP="006254B0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>W stosunku do dróg o statusie dróg gminnych publicznych za zajęcie pasa drogowego obowiązują stawki opłat zawarte w UCHWA</w:t>
      </w:r>
      <w:r w:rsidR="006A36D3">
        <w:rPr>
          <w:rFonts w:eastAsia="Times New Roman"/>
          <w:color w:val="000000"/>
          <w:sz w:val="24"/>
          <w:szCs w:val="24"/>
          <w:lang w:eastAsia="pl-PL"/>
        </w:rPr>
        <w:t>L</w:t>
      </w:r>
      <w:r w:rsidRPr="00720D40">
        <w:rPr>
          <w:rFonts w:eastAsia="Times New Roman"/>
          <w:color w:val="000000"/>
          <w:sz w:val="24"/>
          <w:szCs w:val="24"/>
          <w:lang w:eastAsia="pl-PL"/>
        </w:rPr>
        <w:t>E NR XVI.120.2020 RADY GMINY ZŁOTÓW z dnia 30 stycznia 2020 r.   w sprawie ustalenia wysokości stawek opłat za zajęcie pasa drogowego na cele niezwiązane z budową, przebudową, remontem i ochroną dróg, dla których zarządcą jest Wójt Gminy Złotów</w:t>
      </w:r>
    </w:p>
    <w:p w14:paraId="76A2FB81" w14:textId="77777777" w:rsidR="006254B0" w:rsidRPr="00720D40" w:rsidRDefault="009335C2" w:rsidP="006254B0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hyperlink r:id="rId7" w:history="1">
        <w:r w:rsidR="006254B0" w:rsidRPr="00E17CB2">
          <w:rPr>
            <w:rStyle w:val="Hipercze"/>
            <w:rFonts w:eastAsia="Times New Roman"/>
            <w:sz w:val="24"/>
            <w:szCs w:val="24"/>
            <w:lang w:eastAsia="pl-PL"/>
          </w:rPr>
          <w:t>http://edziennik.poznan.uw.gov.pl/WDU_P/2020/1309/akt.pdf</w:t>
        </w:r>
      </w:hyperlink>
      <w:r w:rsidR="006254B0" w:rsidRPr="00720D40">
        <w:rPr>
          <w:rFonts w:eastAsia="Times New Roman"/>
          <w:color w:val="000000"/>
          <w:sz w:val="24"/>
          <w:szCs w:val="24"/>
          <w:lang w:eastAsia="pl-PL"/>
        </w:rPr>
        <w:t xml:space="preserve">  (wykonawca ponosi opłaty na rzecz gminy).</w:t>
      </w:r>
    </w:p>
    <w:p w14:paraId="659774DA" w14:textId="77777777" w:rsidR="006254B0" w:rsidRPr="0046170B" w:rsidRDefault="006254B0" w:rsidP="006254B0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 xml:space="preserve">W stosunku do dróg gminnych wewnętrznych obowiązują stawki określone w ZARZĄDZENIU NR 8.2020 WÓJTA GMINY ZŁOTÓW z dnia 28 stycznia 2020 r. w sprawie określenia stawek czynszu dzierżawnego oraz zasad wydzierżawiania  i użyczania dróg wewnętrznych będących </w:t>
      </w:r>
      <w:r w:rsidRPr="00720D40">
        <w:rPr>
          <w:rFonts w:eastAsia="Times New Roman"/>
          <w:color w:val="000000"/>
          <w:sz w:val="24"/>
          <w:szCs w:val="24"/>
          <w:lang w:eastAsia="pl-PL"/>
        </w:rPr>
        <w:lastRenderedPageBreak/>
        <w:t>własnością Gminy Złotów na cele niezwiązane z budową, przebudową, remontem, utrzymaniem i ochroną dróg (wykonawca nie ponosi opłat na rzecz gminy)</w:t>
      </w:r>
    </w:p>
    <w:p w14:paraId="00668132" w14:textId="77777777" w:rsidR="005C7DF9" w:rsidRDefault="005C7DF9" w:rsidP="005C7DF9">
      <w:pPr>
        <w:pStyle w:val="Tekstpodstawowy"/>
        <w:spacing w:before="9"/>
        <w:rPr>
          <w:sz w:val="31"/>
        </w:rPr>
      </w:pPr>
    </w:p>
    <w:p w14:paraId="777702B9" w14:textId="77777777" w:rsidR="005C7DF9" w:rsidRDefault="005C7DF9" w:rsidP="005C7DF9">
      <w:pPr>
        <w:pStyle w:val="Nagwek1"/>
        <w:ind w:left="169"/>
      </w:pPr>
      <w:r>
        <w:t>Pytanie nr 3:</w:t>
      </w:r>
    </w:p>
    <w:p w14:paraId="2BB06FD1" w14:textId="77777777" w:rsidR="005C7DF9" w:rsidRDefault="005C7DF9" w:rsidP="005C7DF9">
      <w:pPr>
        <w:pStyle w:val="Tekstpodstawowy"/>
        <w:spacing w:before="33"/>
        <w:ind w:left="168"/>
      </w:pPr>
      <w:r>
        <w:t>Jaką metodę umocnień wykopów Wykonawca ma skalkulować w swojej ofercie?</w:t>
      </w:r>
    </w:p>
    <w:p w14:paraId="0D75046D" w14:textId="39CF7EEC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7A17A85" w14:textId="77777777" w:rsidR="006254B0" w:rsidRPr="00680FE5" w:rsidRDefault="006254B0" w:rsidP="006254B0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 się pełne umocnienie wykopów. </w:t>
      </w:r>
      <w:r w:rsidRPr="00680FE5">
        <w:rPr>
          <w:sz w:val="24"/>
          <w:szCs w:val="24"/>
        </w:rPr>
        <w:t>Wykonawca podejmuje decyzję o metodzie umocnień wykopów uwzględniając przepisy dotyczące bezpieczeństwa i higieny pracy podczas wykonywania robót budowlanych.</w:t>
      </w:r>
    </w:p>
    <w:p w14:paraId="48E5FEF5" w14:textId="77777777" w:rsidR="006254B0" w:rsidRPr="00680FE5" w:rsidRDefault="006254B0" w:rsidP="006254B0">
      <w:pPr>
        <w:pStyle w:val="Bezodstpw"/>
        <w:spacing w:line="360" w:lineRule="auto"/>
        <w:jc w:val="both"/>
        <w:rPr>
          <w:sz w:val="24"/>
          <w:szCs w:val="24"/>
        </w:rPr>
      </w:pPr>
      <w:r w:rsidRPr="00680FE5">
        <w:rPr>
          <w:sz w:val="24"/>
          <w:szCs w:val="24"/>
        </w:rPr>
        <w:t xml:space="preserve">Należy dobrać odpowiednią metodę zabezpieczenia wykopu dla określonej głębokości, </w:t>
      </w:r>
      <w:r>
        <w:rPr>
          <w:sz w:val="24"/>
          <w:szCs w:val="24"/>
        </w:rPr>
        <w:t xml:space="preserve">               </w:t>
      </w:r>
      <w:r w:rsidRPr="00680FE5">
        <w:rPr>
          <w:sz w:val="24"/>
          <w:szCs w:val="24"/>
        </w:rPr>
        <w:t xml:space="preserve">w zależności od rodzaju gruntu i warunków gruntowo-wodnych. </w:t>
      </w:r>
    </w:p>
    <w:p w14:paraId="6844EF69" w14:textId="77777777" w:rsidR="006254B0" w:rsidRDefault="006254B0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ABE697D" w14:textId="77777777" w:rsidR="005C7DF9" w:rsidRDefault="005C7DF9" w:rsidP="005C7DF9">
      <w:pPr>
        <w:pStyle w:val="Tekstpodstawowy"/>
        <w:spacing w:before="8"/>
        <w:rPr>
          <w:sz w:val="27"/>
        </w:rPr>
      </w:pPr>
    </w:p>
    <w:p w14:paraId="65E19B9A" w14:textId="77777777" w:rsidR="005C7DF9" w:rsidRDefault="005C7DF9" w:rsidP="005C7DF9">
      <w:pPr>
        <w:pStyle w:val="Nagwek1"/>
        <w:spacing w:before="1"/>
        <w:ind w:left="155"/>
      </w:pPr>
      <w:r>
        <w:t xml:space="preserve">Pytanie </w:t>
      </w:r>
      <w:r>
        <w:rPr>
          <w:color w:val="0C0C0C"/>
        </w:rPr>
        <w:t xml:space="preserve">nr </w:t>
      </w:r>
      <w:r>
        <w:rPr>
          <w:color w:val="151515"/>
        </w:rPr>
        <w:t>4</w:t>
      </w:r>
      <w:r>
        <w:t>:</w:t>
      </w:r>
    </w:p>
    <w:p w14:paraId="1B1B4FD2" w14:textId="77777777" w:rsidR="005C7DF9" w:rsidRDefault="005C7DF9" w:rsidP="005C7DF9">
      <w:pPr>
        <w:pStyle w:val="Tekstpodstawowy"/>
        <w:spacing w:before="33" w:line="280" w:lineRule="auto"/>
        <w:ind w:left="151" w:firstLine="1"/>
      </w:pPr>
      <w:r>
        <w:t>Czy w ramach niniejszej inwestycji przewiduje się odwodnienie wykopów? Jeśli tak to w jakiej ilości i technologii?</w:t>
      </w:r>
    </w:p>
    <w:p w14:paraId="5D377AD3" w14:textId="77563414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1D1DBD9" w14:textId="43375B2C" w:rsidR="005C7DF9" w:rsidRPr="006A36D3" w:rsidRDefault="006A36D3" w:rsidP="006A36D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D4A45">
        <w:rPr>
          <w:rFonts w:cstheme="minorHAnsi"/>
          <w:sz w:val="24"/>
          <w:szCs w:val="24"/>
        </w:rPr>
        <w:t xml:space="preserve">Dokumentacja techniczna nie przewiduje konieczności odwodnienia wykopów. </w:t>
      </w:r>
      <w:r>
        <w:rPr>
          <w:rFonts w:cstheme="minorHAnsi"/>
          <w:sz w:val="24"/>
          <w:szCs w:val="24"/>
        </w:rPr>
        <w:t xml:space="preserve">Jednak należy zwrócić uwagę, że </w:t>
      </w:r>
      <w:r w:rsidRPr="005D4A45">
        <w:rPr>
          <w:rFonts w:ascii="Calibri" w:hAnsi="Calibri" w:cs="Calibri"/>
          <w:sz w:val="24"/>
          <w:szCs w:val="24"/>
        </w:rPr>
        <w:t>ryczałtowa cena oferty winna uwzględniać  wszystkie koszty wykonania zamówienia w zakresie określonym w Specyfikacji istotnych warunków zamówienia wraz z załącznikami</w:t>
      </w:r>
      <w:r>
        <w:rPr>
          <w:rFonts w:ascii="Calibri" w:hAnsi="Calibri" w:cs="Calibri"/>
          <w:sz w:val="24"/>
          <w:szCs w:val="24"/>
        </w:rPr>
        <w:t>, w tym koszt</w:t>
      </w:r>
      <w:r w:rsidRPr="005D4A45">
        <w:rPr>
          <w:rFonts w:ascii="Calibri" w:hAnsi="Calibri" w:cs="Calibri"/>
          <w:sz w:val="24"/>
          <w:szCs w:val="24"/>
        </w:rPr>
        <w:t xml:space="preserve"> wykonania robót tymczasowych przy budowie sieci kanalizacyjnej, takich jak: umocnienia ścian wykopów, odwodnienie wykopów na czas montażu rurociągów w przypadku wystąpienia wysokiego poziomu wód gruntowych (względnie opadowych).</w:t>
      </w:r>
    </w:p>
    <w:p w14:paraId="70950707" w14:textId="1B4F4176" w:rsidR="005C7DF9" w:rsidRDefault="005C7DF9" w:rsidP="005C7DF9">
      <w:pPr>
        <w:pStyle w:val="Nagwek1"/>
        <w:spacing w:before="1"/>
        <w:ind w:left="0"/>
      </w:pPr>
      <w:r>
        <w:t xml:space="preserve">   Pytanie </w:t>
      </w:r>
      <w:r>
        <w:rPr>
          <w:color w:val="0C0C0C"/>
        </w:rPr>
        <w:t xml:space="preserve">nr </w:t>
      </w:r>
      <w:r>
        <w:rPr>
          <w:color w:val="151515"/>
        </w:rPr>
        <w:t>5</w:t>
      </w:r>
      <w:r>
        <w:t>:</w:t>
      </w:r>
    </w:p>
    <w:p w14:paraId="203B949A" w14:textId="77777777" w:rsidR="005C7DF9" w:rsidRDefault="005C7DF9" w:rsidP="005C7DF9">
      <w:pPr>
        <w:pStyle w:val="Tekstpodstawowy"/>
        <w:spacing w:line="280" w:lineRule="auto"/>
        <w:ind w:left="260"/>
      </w:pPr>
      <w:r>
        <w:t>Czy</w:t>
      </w:r>
      <w:r>
        <w:rPr>
          <w:spacing w:val="-1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przedmiotowej</w:t>
      </w:r>
      <w:r>
        <w:rPr>
          <w:spacing w:val="8"/>
        </w:rPr>
        <w:t xml:space="preserve"> </w:t>
      </w:r>
      <w:r>
        <w:t>inwestycji</w:t>
      </w:r>
      <w:r>
        <w:rPr>
          <w:spacing w:val="-3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wymianę gruntu?</w:t>
      </w:r>
      <w:r>
        <w:rPr>
          <w:spacing w:val="-14"/>
        </w:rPr>
        <w:t xml:space="preserve"> </w:t>
      </w:r>
      <w:r>
        <w:t>Jeśli</w:t>
      </w:r>
      <w:r>
        <w:rPr>
          <w:spacing w:val="-11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jakiej     ilości?</w:t>
      </w:r>
    </w:p>
    <w:p w14:paraId="346FE5D3" w14:textId="3DB18638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E76E703" w14:textId="1A4917F9" w:rsidR="006A36D3" w:rsidRDefault="006A36D3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</w:t>
      </w:r>
    </w:p>
    <w:p w14:paraId="1752056A" w14:textId="2EF5807F" w:rsidR="005C7DF9" w:rsidRDefault="005C7DF9" w:rsidP="005C7DF9">
      <w:pPr>
        <w:pStyle w:val="Nagwek1"/>
        <w:ind w:left="0"/>
        <w:jc w:val="both"/>
      </w:pPr>
      <w:r>
        <w:t>Pytanie nr 6:</w:t>
      </w:r>
    </w:p>
    <w:p w14:paraId="40A67213" w14:textId="77777777" w:rsidR="005C7DF9" w:rsidRDefault="005C7DF9" w:rsidP="005C7DF9">
      <w:pPr>
        <w:pStyle w:val="Tekstpodstawowy"/>
        <w:spacing w:before="41" w:line="276" w:lineRule="auto"/>
        <w:ind w:left="228" w:right="161" w:firstLine="8"/>
        <w:jc w:val="both"/>
      </w:pPr>
      <w:r>
        <w:t>Prosimy o potwierdzenie, że Zamawiający dysponuje wszelkimi wymaganymi prawem decyzjami administracyjnymi oraz uzgodnieniami potrzebnymi w celu wykonania zamówienia, które zachowują ważność na okres wykonania zadania, a skutki ewentualnych braków w tym zakresie nie obciążają Wykonawcy.</w:t>
      </w:r>
    </w:p>
    <w:p w14:paraId="43D08E4B" w14:textId="77777777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C731014" w14:textId="0E48B938" w:rsidR="005C7DF9" w:rsidRPr="005C7DF9" w:rsidRDefault="005C7DF9" w:rsidP="005C7DF9">
      <w:pPr>
        <w:rPr>
          <w:sz w:val="24"/>
          <w:szCs w:val="24"/>
        </w:rPr>
      </w:pPr>
      <w:r w:rsidRPr="005C7DF9">
        <w:rPr>
          <w:sz w:val="24"/>
          <w:szCs w:val="24"/>
        </w:rPr>
        <w:t>Zamawiający potwierdza</w:t>
      </w:r>
    </w:p>
    <w:p w14:paraId="33B47C88" w14:textId="32EFA764" w:rsidR="005C7DF9" w:rsidRDefault="005C7DF9" w:rsidP="005C7DF9">
      <w:pPr>
        <w:pStyle w:val="Nagwek1"/>
        <w:ind w:left="241"/>
        <w:jc w:val="both"/>
      </w:pPr>
      <w:r>
        <w:lastRenderedPageBreak/>
        <w:t>Pytanie nr 7 :</w:t>
      </w:r>
    </w:p>
    <w:p w14:paraId="2E1A490C" w14:textId="77777777" w:rsidR="005C7DF9" w:rsidRDefault="005C7DF9" w:rsidP="005C7DF9">
      <w:pPr>
        <w:pStyle w:val="Tekstpodstawowy"/>
        <w:spacing w:before="41" w:line="276" w:lineRule="auto"/>
        <w:ind w:left="217"/>
      </w:pPr>
      <w:r>
        <w:t>Prosimy o podanie warunków odtworzenia istniejących nawierzchni po prowadzonych   robotach.</w:t>
      </w:r>
    </w:p>
    <w:p w14:paraId="4A8EFD9F" w14:textId="77777777" w:rsidR="005C7DF9" w:rsidRDefault="005C7DF9" w:rsidP="005C7DF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4F37D7B" w14:textId="69AB7277" w:rsidR="005C7DF9" w:rsidRPr="005C7DF9" w:rsidRDefault="005C7DF9" w:rsidP="005C7DF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C7DF9">
        <w:rPr>
          <w:rFonts w:ascii="Calibri" w:hAnsi="Calibri" w:cs="Calibri"/>
          <w:bCs/>
          <w:sz w:val="24"/>
          <w:szCs w:val="24"/>
        </w:rPr>
        <w:t>Nawierzchnie  po wykonanych robotach należy przywrócić do stanu pierwotnego.</w:t>
      </w:r>
    </w:p>
    <w:p w14:paraId="41710A74" w14:textId="77777777" w:rsidR="005C7DF9" w:rsidRDefault="005C7DF9" w:rsidP="005C7DF9">
      <w:pPr>
        <w:pStyle w:val="Tekstpodstawowy"/>
        <w:spacing w:before="8"/>
        <w:rPr>
          <w:sz w:val="20"/>
        </w:rPr>
      </w:pPr>
    </w:p>
    <w:p w14:paraId="57B38099" w14:textId="1C595B34" w:rsidR="005262C9" w:rsidRDefault="005262C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B0CA9C4" w14:textId="1FD98FCF" w:rsidR="005262C9" w:rsidRDefault="005262C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786EB63D" w14:textId="4A522B49" w:rsidR="005262C9" w:rsidRDefault="005262C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D53635D" w14:textId="01297E2F" w:rsidR="005262C9" w:rsidRDefault="005262C9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FDA7292" w14:textId="6A6A05EE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00727E54" w14:textId="436505E0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59F4669" w14:textId="1A5CD588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76787C66" w14:textId="07494587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0FCF1E2" w14:textId="22D83A87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5C4A1533" w14:textId="211C1C4C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E76501F" w14:textId="2BEC9E2A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F7C7020" w14:textId="53E63E4F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2F14FDD" w14:textId="3E91B218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766A1044" w14:textId="5DFF00D4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ACFB63C" w14:textId="2D8EE0E2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5D5603B5" w14:textId="47D92D24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71A5979D" w14:textId="78B6648F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083CABFA" w14:textId="1A9E4A33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59138BB" w14:textId="6F3A2C3B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5BFCC85" w14:textId="4A15D22C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422CC33E" w14:textId="4A4AF285" w:rsidR="006A36D3" w:rsidRDefault="006A36D3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2F049A74" w14:textId="5121921A" w:rsidR="00702EA4" w:rsidRDefault="00702EA4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0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41AF6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782218283">
    <w:abstractNumId w:val="2"/>
  </w:num>
  <w:num w:numId="2" w16cid:durableId="2067950165">
    <w:abstractNumId w:val="1"/>
  </w:num>
  <w:num w:numId="3" w16cid:durableId="529954019">
    <w:abstractNumId w:val="7"/>
  </w:num>
  <w:num w:numId="4" w16cid:durableId="1274291586">
    <w:abstractNumId w:val="5"/>
  </w:num>
  <w:num w:numId="5" w16cid:durableId="1249969984">
    <w:abstractNumId w:val="3"/>
  </w:num>
  <w:num w:numId="6" w16cid:durableId="973678989">
    <w:abstractNumId w:val="4"/>
  </w:num>
  <w:num w:numId="7" w16cid:durableId="125123643">
    <w:abstractNumId w:val="8"/>
  </w:num>
  <w:num w:numId="8" w16cid:durableId="1846821137">
    <w:abstractNumId w:val="6"/>
  </w:num>
  <w:num w:numId="9" w16cid:durableId="1887447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8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638009">
    <w:abstractNumId w:val="0"/>
  </w:num>
  <w:num w:numId="12" w16cid:durableId="2064061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46DE7"/>
    <w:rsid w:val="00050149"/>
    <w:rsid w:val="000B6667"/>
    <w:rsid w:val="000D0397"/>
    <w:rsid w:val="000F3827"/>
    <w:rsid w:val="00112E59"/>
    <w:rsid w:val="001138B8"/>
    <w:rsid w:val="00140600"/>
    <w:rsid w:val="00170C33"/>
    <w:rsid w:val="00187DF3"/>
    <w:rsid w:val="002341DC"/>
    <w:rsid w:val="0024088C"/>
    <w:rsid w:val="002810F2"/>
    <w:rsid w:val="002C5A0D"/>
    <w:rsid w:val="00317A49"/>
    <w:rsid w:val="00321A07"/>
    <w:rsid w:val="00332276"/>
    <w:rsid w:val="00354A1E"/>
    <w:rsid w:val="00356512"/>
    <w:rsid w:val="00374A71"/>
    <w:rsid w:val="0039481A"/>
    <w:rsid w:val="003D4540"/>
    <w:rsid w:val="003E327A"/>
    <w:rsid w:val="0045034B"/>
    <w:rsid w:val="0046170B"/>
    <w:rsid w:val="00462C46"/>
    <w:rsid w:val="00466607"/>
    <w:rsid w:val="004C74FD"/>
    <w:rsid w:val="004D5923"/>
    <w:rsid w:val="004E57BC"/>
    <w:rsid w:val="005262C9"/>
    <w:rsid w:val="00531600"/>
    <w:rsid w:val="0054778C"/>
    <w:rsid w:val="0058715F"/>
    <w:rsid w:val="00593149"/>
    <w:rsid w:val="005A1BA5"/>
    <w:rsid w:val="005B4A3C"/>
    <w:rsid w:val="005C7DF9"/>
    <w:rsid w:val="005D4A45"/>
    <w:rsid w:val="005D4B76"/>
    <w:rsid w:val="00611909"/>
    <w:rsid w:val="006254B0"/>
    <w:rsid w:val="00630784"/>
    <w:rsid w:val="00652394"/>
    <w:rsid w:val="00661641"/>
    <w:rsid w:val="00680FE5"/>
    <w:rsid w:val="006A36D3"/>
    <w:rsid w:val="006C5EE3"/>
    <w:rsid w:val="00702EA4"/>
    <w:rsid w:val="00707510"/>
    <w:rsid w:val="00720525"/>
    <w:rsid w:val="00720D40"/>
    <w:rsid w:val="007407B8"/>
    <w:rsid w:val="007452C7"/>
    <w:rsid w:val="00760804"/>
    <w:rsid w:val="007B12A6"/>
    <w:rsid w:val="007C7560"/>
    <w:rsid w:val="007D47ED"/>
    <w:rsid w:val="007E64DF"/>
    <w:rsid w:val="007F12D1"/>
    <w:rsid w:val="00814985"/>
    <w:rsid w:val="00820B53"/>
    <w:rsid w:val="00826451"/>
    <w:rsid w:val="00874F90"/>
    <w:rsid w:val="008A1794"/>
    <w:rsid w:val="008C5A60"/>
    <w:rsid w:val="00931AFE"/>
    <w:rsid w:val="009335C2"/>
    <w:rsid w:val="009502FB"/>
    <w:rsid w:val="00997B26"/>
    <w:rsid w:val="009C44E9"/>
    <w:rsid w:val="009D53B9"/>
    <w:rsid w:val="009E252E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105E"/>
    <w:rsid w:val="00CB7E30"/>
    <w:rsid w:val="00CC3297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DA087C"/>
    <w:rsid w:val="00E2126B"/>
    <w:rsid w:val="00E864C9"/>
    <w:rsid w:val="00EB4FA5"/>
    <w:rsid w:val="00EC3AB5"/>
    <w:rsid w:val="00EE58A9"/>
    <w:rsid w:val="00F51B14"/>
    <w:rsid w:val="00F72310"/>
    <w:rsid w:val="00F73856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7DF9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D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7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C7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7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ziennik.poznan.uw.gov.pl/WDU_P/2020/1309/ak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ziennik.poznan.uw.gov.pl/WDU_P/2020/1309/ak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ADF7-7109-45E2-87B6-ACD5E9F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2022-07-28T07:37:00Z</cp:lastPrinted>
  <dcterms:created xsi:type="dcterms:W3CDTF">2022-07-28T08:09:00Z</dcterms:created>
  <dcterms:modified xsi:type="dcterms:W3CDTF">2022-07-28T08:09:00Z</dcterms:modified>
</cp:coreProperties>
</file>